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8438" w14:textId="61ABC8A9" w:rsidR="00347663" w:rsidRDefault="00347663" w:rsidP="00347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Installer Tech Training Process</w:t>
      </w:r>
    </w:p>
    <w:p w14:paraId="343C0B87" w14:textId="77777777" w:rsidR="00347663" w:rsidRDefault="00347663" w:rsidP="00347663">
      <w:pPr>
        <w:pStyle w:val="NoSpacing"/>
      </w:pPr>
      <w:r w:rsidRPr="00347663">
        <w:rPr>
          <w:b/>
          <w:bCs/>
        </w:rPr>
        <w:t>Step 1:</w:t>
      </w:r>
      <w:r w:rsidRPr="00347663">
        <w:t xml:space="preserve"> Identify Best Practices for Installation</w:t>
      </w:r>
    </w:p>
    <w:p w14:paraId="7E9316BA" w14:textId="6BD6A286" w:rsidR="00347663" w:rsidRDefault="00347663" w:rsidP="00347663">
      <w:pPr>
        <w:pStyle w:val="NoSpacing"/>
        <w:numPr>
          <w:ilvl w:val="0"/>
          <w:numId w:val="1"/>
        </w:numPr>
      </w:pPr>
      <w:r w:rsidRPr="00347663">
        <w:t>Ask experienced installers: “What do you believe is the most efficient way to install a garage door?”</w:t>
      </w:r>
    </w:p>
    <w:p w14:paraId="6BDBD1DB" w14:textId="65A43972" w:rsidR="00347663" w:rsidRPr="00347663" w:rsidRDefault="00347663" w:rsidP="00347663">
      <w:pPr>
        <w:pStyle w:val="NoSpacing"/>
        <w:numPr>
          <w:ilvl w:val="0"/>
          <w:numId w:val="1"/>
        </w:numPr>
      </w:pPr>
      <w:r w:rsidRPr="00347663">
        <w:t>Gather insights to establish a baseline for optimal installation methods.</w:t>
      </w:r>
    </w:p>
    <w:p w14:paraId="6B0EBB29" w14:textId="77777777" w:rsidR="00347663" w:rsidRPr="00347663" w:rsidRDefault="00347663" w:rsidP="00347663">
      <w:pPr>
        <w:pStyle w:val="NoSpacing"/>
      </w:pPr>
    </w:p>
    <w:p w14:paraId="2F2F16CC" w14:textId="77777777" w:rsidR="00347663" w:rsidRDefault="00347663" w:rsidP="00347663">
      <w:pPr>
        <w:pStyle w:val="NoSpacing"/>
      </w:pPr>
      <w:r w:rsidRPr="00347663">
        <w:rPr>
          <w:b/>
          <w:bCs/>
        </w:rPr>
        <w:t>Step 2:</w:t>
      </w:r>
      <w:r w:rsidRPr="00347663">
        <w:t xml:space="preserve"> Develop a Step-by-Step Installation Checklist</w:t>
      </w:r>
    </w:p>
    <w:p w14:paraId="7E1D5DB1" w14:textId="77777777" w:rsidR="00347663" w:rsidRDefault="00347663" w:rsidP="00347663">
      <w:pPr>
        <w:pStyle w:val="NoSpacing"/>
        <w:numPr>
          <w:ilvl w:val="0"/>
          <w:numId w:val="2"/>
        </w:numPr>
      </w:pPr>
      <w:r w:rsidRPr="00347663">
        <w:t>Break down the installation process into clear, actionable steps.</w:t>
      </w:r>
    </w:p>
    <w:p w14:paraId="21328D71" w14:textId="16EC30EB" w:rsidR="00347663" w:rsidRPr="00347663" w:rsidRDefault="00347663" w:rsidP="00347663">
      <w:pPr>
        <w:pStyle w:val="NoSpacing"/>
        <w:numPr>
          <w:ilvl w:val="0"/>
          <w:numId w:val="2"/>
        </w:numPr>
      </w:pPr>
      <w:r w:rsidRPr="00347663">
        <w:t>Ensure the checklist covers preparation, safety checks, installation, and final testing.</w:t>
      </w:r>
    </w:p>
    <w:p w14:paraId="2B68D948" w14:textId="77777777" w:rsidR="00347663" w:rsidRPr="00347663" w:rsidRDefault="00347663" w:rsidP="00347663">
      <w:pPr>
        <w:pStyle w:val="NoSpacing"/>
      </w:pPr>
    </w:p>
    <w:p w14:paraId="70645F98" w14:textId="77777777" w:rsidR="00347663" w:rsidRDefault="00347663" w:rsidP="00347663">
      <w:pPr>
        <w:pStyle w:val="NoSpacing"/>
      </w:pPr>
      <w:r w:rsidRPr="00347663">
        <w:rPr>
          <w:b/>
          <w:bCs/>
        </w:rPr>
        <w:t>Step 3:</w:t>
      </w:r>
      <w:r w:rsidRPr="00347663">
        <w:t xml:space="preserve"> Address Safety Concerns for Inexperienced Installers</w:t>
      </w:r>
    </w:p>
    <w:p w14:paraId="41A034B5" w14:textId="77777777" w:rsidR="00347663" w:rsidRDefault="00347663" w:rsidP="00347663">
      <w:pPr>
        <w:pStyle w:val="NoSpacing"/>
        <w:numPr>
          <w:ilvl w:val="0"/>
          <w:numId w:val="3"/>
        </w:numPr>
      </w:pPr>
      <w:r w:rsidRPr="00347663">
        <w:t>Identify common safety risks and errors made by less experienced team members.</w:t>
      </w:r>
    </w:p>
    <w:p w14:paraId="7C0E973A" w14:textId="5A35162A" w:rsidR="00347663" w:rsidRPr="00347663" w:rsidRDefault="00347663" w:rsidP="00347663">
      <w:pPr>
        <w:pStyle w:val="NoSpacing"/>
        <w:numPr>
          <w:ilvl w:val="0"/>
          <w:numId w:val="3"/>
        </w:numPr>
      </w:pPr>
      <w:r w:rsidRPr="00347663">
        <w:t>Highlight preventive measures and provide practical solutions to avoid accidents.</w:t>
      </w:r>
    </w:p>
    <w:p w14:paraId="56CC7BB6" w14:textId="77777777" w:rsidR="00347663" w:rsidRPr="00347663" w:rsidRDefault="00347663" w:rsidP="00347663">
      <w:pPr>
        <w:pStyle w:val="NoSpacing"/>
      </w:pPr>
    </w:p>
    <w:p w14:paraId="7DB2E7D4" w14:textId="77777777" w:rsidR="00347663" w:rsidRDefault="00347663" w:rsidP="00347663">
      <w:pPr>
        <w:pStyle w:val="NoSpacing"/>
      </w:pPr>
      <w:r w:rsidRPr="00347663">
        <w:rPr>
          <w:b/>
          <w:bCs/>
        </w:rPr>
        <w:t>Step 4:</w:t>
      </w:r>
      <w:r w:rsidRPr="00347663">
        <w:t xml:space="preserve"> Review and Refine the Guide with Experts</w:t>
      </w:r>
    </w:p>
    <w:p w14:paraId="5374B3BD" w14:textId="5E01571B" w:rsidR="00347663" w:rsidRDefault="00347663" w:rsidP="00347663">
      <w:pPr>
        <w:pStyle w:val="NoSpacing"/>
        <w:numPr>
          <w:ilvl w:val="0"/>
          <w:numId w:val="4"/>
        </w:numPr>
      </w:pPr>
      <w:r w:rsidRPr="00347663">
        <w:t>Collaborate with skilled and experienced installers to review the step-by-step checklist.</w:t>
      </w:r>
    </w:p>
    <w:p w14:paraId="3F204016" w14:textId="45018414" w:rsidR="00347663" w:rsidRPr="00347663" w:rsidRDefault="00347663" w:rsidP="00347663">
      <w:pPr>
        <w:pStyle w:val="NoSpacing"/>
        <w:numPr>
          <w:ilvl w:val="0"/>
          <w:numId w:val="4"/>
        </w:numPr>
      </w:pPr>
      <w:r w:rsidRPr="00347663">
        <w:t>Ensure the guide is comprehensive and suitable for training new team members.</w:t>
      </w:r>
    </w:p>
    <w:p w14:paraId="53477172" w14:textId="77777777" w:rsidR="00347663" w:rsidRPr="00347663" w:rsidRDefault="00347663" w:rsidP="00347663">
      <w:pPr>
        <w:pStyle w:val="NoSpacing"/>
      </w:pPr>
    </w:p>
    <w:p w14:paraId="76D7FA01" w14:textId="77777777" w:rsidR="00347663" w:rsidRDefault="00347663" w:rsidP="00347663">
      <w:pPr>
        <w:pStyle w:val="NoSpacing"/>
      </w:pPr>
      <w:r w:rsidRPr="00347663">
        <w:rPr>
          <w:b/>
          <w:bCs/>
        </w:rPr>
        <w:t>Step 5:</w:t>
      </w:r>
      <w:r w:rsidRPr="00347663">
        <w:t xml:space="preserve"> Create a Comprehensive Parts Guide</w:t>
      </w:r>
    </w:p>
    <w:p w14:paraId="5FAC5824" w14:textId="77777777" w:rsidR="00347663" w:rsidRDefault="00347663" w:rsidP="00347663">
      <w:pPr>
        <w:pStyle w:val="NoSpacing"/>
        <w:numPr>
          <w:ilvl w:val="0"/>
          <w:numId w:val="5"/>
        </w:numPr>
      </w:pPr>
      <w:r w:rsidRPr="00347663">
        <w:t>Develop a detailed reference guide that explains each part’s purpose (what) and function (why).</w:t>
      </w:r>
    </w:p>
    <w:p w14:paraId="27E43031" w14:textId="71BE532A" w:rsidR="00347663" w:rsidRPr="00347663" w:rsidRDefault="00347663" w:rsidP="00347663">
      <w:pPr>
        <w:pStyle w:val="NoSpacing"/>
        <w:numPr>
          <w:ilvl w:val="0"/>
          <w:numId w:val="5"/>
        </w:numPr>
      </w:pPr>
      <w:r w:rsidRPr="00347663">
        <w:t>Include visuals, common troubleshooting tips, and compatibility notes for clarity.</w:t>
      </w:r>
    </w:p>
    <w:p w14:paraId="78198AC9" w14:textId="77777777" w:rsidR="00347663" w:rsidRPr="00347663" w:rsidRDefault="00347663" w:rsidP="00347663">
      <w:pPr>
        <w:pStyle w:val="NoSpacing"/>
      </w:pPr>
    </w:p>
    <w:p w14:paraId="06EE29B3" w14:textId="77777777" w:rsidR="00347663" w:rsidRDefault="00347663" w:rsidP="00347663">
      <w:pPr>
        <w:pStyle w:val="NoSpacing"/>
      </w:pPr>
      <w:r w:rsidRPr="00347663">
        <w:rPr>
          <w:b/>
          <w:bCs/>
        </w:rPr>
        <w:t>Step 6:</w:t>
      </w:r>
      <w:r w:rsidRPr="00347663">
        <w:t xml:space="preserve"> Train </w:t>
      </w:r>
      <w:proofErr w:type="gramStart"/>
      <w:r w:rsidRPr="00347663">
        <w:t>on</w:t>
      </w:r>
      <w:proofErr w:type="gramEnd"/>
      <w:r w:rsidRPr="00347663">
        <w:t xml:space="preserve"> Operational Procedures</w:t>
      </w:r>
    </w:p>
    <w:p w14:paraId="79C2620F" w14:textId="10281AC7" w:rsidR="00347663" w:rsidRDefault="00347663" w:rsidP="00347663">
      <w:pPr>
        <w:pStyle w:val="NoSpacing"/>
        <w:numPr>
          <w:ilvl w:val="0"/>
          <w:numId w:val="6"/>
        </w:numPr>
      </w:pPr>
      <w:r w:rsidRPr="00347663">
        <w:t>Provide training on customer and company-critical aspects, including:</w:t>
      </w:r>
    </w:p>
    <w:p w14:paraId="3138D5D5" w14:textId="50EBC4D6" w:rsidR="00347663" w:rsidRDefault="00347663" w:rsidP="00347663">
      <w:pPr>
        <w:pStyle w:val="NoSpacing"/>
        <w:numPr>
          <w:ilvl w:val="0"/>
          <w:numId w:val="6"/>
        </w:numPr>
      </w:pPr>
      <w:r w:rsidRPr="00347663">
        <w:t>Payment processing and paperwork</w:t>
      </w:r>
    </w:p>
    <w:p w14:paraId="744E573F" w14:textId="77777777" w:rsidR="00347663" w:rsidRDefault="00347663" w:rsidP="00347663">
      <w:pPr>
        <w:pStyle w:val="NoSpacing"/>
        <w:numPr>
          <w:ilvl w:val="0"/>
          <w:numId w:val="6"/>
        </w:numPr>
      </w:pPr>
      <w:r w:rsidRPr="00347663">
        <w:t>Warranty policies and recall procedure</w:t>
      </w:r>
      <w:r>
        <w:t>s</w:t>
      </w:r>
    </w:p>
    <w:p w14:paraId="22B9A393" w14:textId="2CC09CDB" w:rsidR="00347663" w:rsidRPr="00347663" w:rsidRDefault="00347663" w:rsidP="00347663">
      <w:pPr>
        <w:pStyle w:val="NoSpacing"/>
        <w:numPr>
          <w:ilvl w:val="0"/>
          <w:numId w:val="6"/>
        </w:numPr>
      </w:pPr>
      <w:r w:rsidRPr="00347663">
        <w:t>Communication techniques for addressing customer concerns</w:t>
      </w:r>
    </w:p>
    <w:p w14:paraId="46C4F9AC" w14:textId="77777777" w:rsidR="00347663" w:rsidRPr="00347663" w:rsidRDefault="00347663" w:rsidP="00347663">
      <w:pPr>
        <w:pStyle w:val="NoSpacing"/>
      </w:pPr>
    </w:p>
    <w:p w14:paraId="0DAB08F7" w14:textId="77777777" w:rsidR="00347663" w:rsidRDefault="00347663" w:rsidP="00347663">
      <w:pPr>
        <w:pStyle w:val="NoSpacing"/>
      </w:pPr>
      <w:r w:rsidRPr="00347663">
        <w:rPr>
          <w:b/>
          <w:bCs/>
        </w:rPr>
        <w:t>Step 7:</w:t>
      </w:r>
      <w:r w:rsidRPr="00347663">
        <w:t xml:space="preserve"> </w:t>
      </w:r>
      <w:proofErr w:type="gramStart"/>
      <w:r w:rsidRPr="00347663">
        <w:t>Pair</w:t>
      </w:r>
      <w:proofErr w:type="gramEnd"/>
      <w:r w:rsidRPr="00347663">
        <w:t xml:space="preserve"> New Installers for Advanced Projects</w:t>
      </w:r>
    </w:p>
    <w:p w14:paraId="1BE98270" w14:textId="77777777" w:rsidR="00347663" w:rsidRDefault="00347663" w:rsidP="00347663">
      <w:pPr>
        <w:pStyle w:val="NoSpacing"/>
        <w:numPr>
          <w:ilvl w:val="0"/>
          <w:numId w:val="7"/>
        </w:numPr>
      </w:pPr>
      <w:r w:rsidRPr="00347663">
        <w:t>Once new team members demonstrate proficiency with standard doors, assign them to two-person teams for complex or unique installations.</w:t>
      </w:r>
    </w:p>
    <w:p w14:paraId="54715215" w14:textId="339951F2" w:rsidR="00347663" w:rsidRPr="00347663" w:rsidRDefault="00347663" w:rsidP="00347663">
      <w:pPr>
        <w:pStyle w:val="NoSpacing"/>
        <w:numPr>
          <w:ilvl w:val="0"/>
          <w:numId w:val="7"/>
        </w:numPr>
      </w:pPr>
      <w:r w:rsidRPr="00347663">
        <w:t>Use this opportunity for hands-on mentorship and skill development.</w:t>
      </w:r>
    </w:p>
    <w:p w14:paraId="1A66CCC4" w14:textId="77777777" w:rsidR="00347663" w:rsidRPr="00347663" w:rsidRDefault="00347663" w:rsidP="00347663">
      <w:pPr>
        <w:pStyle w:val="NoSpacing"/>
      </w:pPr>
    </w:p>
    <w:p w14:paraId="74CA4C93" w14:textId="77777777" w:rsidR="00347663" w:rsidRDefault="00347663" w:rsidP="00347663">
      <w:pPr>
        <w:pStyle w:val="NoSpacing"/>
      </w:pPr>
      <w:r w:rsidRPr="00347663">
        <w:rPr>
          <w:b/>
          <w:bCs/>
        </w:rPr>
        <w:t>Step 8:</w:t>
      </w:r>
      <w:r w:rsidRPr="00347663">
        <w:t xml:space="preserve"> Conduct Quality Assurance Checks</w:t>
      </w:r>
    </w:p>
    <w:p w14:paraId="6AE80244" w14:textId="77777777" w:rsidR="00347663" w:rsidRDefault="00347663" w:rsidP="00347663">
      <w:pPr>
        <w:pStyle w:val="NoSpacing"/>
        <w:numPr>
          <w:ilvl w:val="0"/>
          <w:numId w:val="9"/>
        </w:numPr>
      </w:pPr>
      <w:r w:rsidRPr="00347663">
        <w:t>Have an experienced installer perform a thorough review of each door after installation</w:t>
      </w:r>
    </w:p>
    <w:p w14:paraId="669AB3F0" w14:textId="044F226A" w:rsidR="00347663" w:rsidRPr="00347663" w:rsidRDefault="00347663" w:rsidP="00347663">
      <w:pPr>
        <w:pStyle w:val="NoSpacing"/>
        <w:numPr>
          <w:ilvl w:val="0"/>
          <w:numId w:val="9"/>
        </w:numPr>
      </w:pPr>
      <w:r w:rsidRPr="00347663">
        <w:t>Verify functionality, safety compliance, and alignment with company standards before signing off.</w:t>
      </w:r>
    </w:p>
    <w:p w14:paraId="291AEFAD" w14:textId="77777777" w:rsidR="00347663" w:rsidRPr="00347663" w:rsidRDefault="00347663" w:rsidP="00347663">
      <w:pPr>
        <w:rPr>
          <w:b/>
          <w:bCs/>
          <w:sz w:val="28"/>
          <w:szCs w:val="28"/>
        </w:rPr>
      </w:pPr>
    </w:p>
    <w:sectPr w:rsidR="00347663" w:rsidRPr="0034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57CF"/>
    <w:multiLevelType w:val="hybridMultilevel"/>
    <w:tmpl w:val="CC2C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3BBA"/>
    <w:multiLevelType w:val="hybridMultilevel"/>
    <w:tmpl w:val="3556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0A7E"/>
    <w:multiLevelType w:val="hybridMultilevel"/>
    <w:tmpl w:val="4586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6109"/>
    <w:multiLevelType w:val="hybridMultilevel"/>
    <w:tmpl w:val="D4B6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305"/>
    <w:multiLevelType w:val="hybridMultilevel"/>
    <w:tmpl w:val="A8CA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C4DFC"/>
    <w:multiLevelType w:val="hybridMultilevel"/>
    <w:tmpl w:val="E362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5D56"/>
    <w:multiLevelType w:val="hybridMultilevel"/>
    <w:tmpl w:val="0CA6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D35E7"/>
    <w:multiLevelType w:val="hybridMultilevel"/>
    <w:tmpl w:val="445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77B8"/>
    <w:multiLevelType w:val="hybridMultilevel"/>
    <w:tmpl w:val="58E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83181">
    <w:abstractNumId w:val="0"/>
  </w:num>
  <w:num w:numId="2" w16cid:durableId="1320498910">
    <w:abstractNumId w:val="1"/>
  </w:num>
  <w:num w:numId="3" w16cid:durableId="322273049">
    <w:abstractNumId w:val="5"/>
  </w:num>
  <w:num w:numId="4" w16cid:durableId="1841038067">
    <w:abstractNumId w:val="6"/>
  </w:num>
  <w:num w:numId="5" w16cid:durableId="347634267">
    <w:abstractNumId w:val="4"/>
  </w:num>
  <w:num w:numId="6" w16cid:durableId="1618752689">
    <w:abstractNumId w:val="2"/>
  </w:num>
  <w:num w:numId="7" w16cid:durableId="1814716227">
    <w:abstractNumId w:val="8"/>
  </w:num>
  <w:num w:numId="8" w16cid:durableId="1807812615">
    <w:abstractNumId w:val="3"/>
  </w:num>
  <w:num w:numId="9" w16cid:durableId="1222062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63"/>
    <w:rsid w:val="00347663"/>
    <w:rsid w:val="005C1628"/>
    <w:rsid w:val="00A24221"/>
    <w:rsid w:val="00A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19F2"/>
  <w15:chartTrackingRefBased/>
  <w15:docId w15:val="{70F4C686-3096-48F2-ABF5-26EC70F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66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47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Lake</dc:creator>
  <cp:keywords/>
  <dc:description/>
  <cp:lastModifiedBy>Crystal Lake</cp:lastModifiedBy>
  <cp:revision>1</cp:revision>
  <dcterms:created xsi:type="dcterms:W3CDTF">2024-11-26T13:50:00Z</dcterms:created>
  <dcterms:modified xsi:type="dcterms:W3CDTF">2024-11-26T13:56:00Z</dcterms:modified>
</cp:coreProperties>
</file>